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3ABFE" w14:textId="480F01CF" w:rsidR="003752F4" w:rsidRPr="00B15DA6" w:rsidRDefault="003752F4" w:rsidP="003752F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B15DA6">
        <w:rPr>
          <w:b/>
          <w:noProof/>
          <w:sz w:val="22"/>
          <w:szCs w:val="18"/>
        </w:rPr>
        <w:t>3GPP TSG-RAN WG3 Meeting #116</w:t>
      </w:r>
      <w:r w:rsidRPr="00B15DA6">
        <w:rPr>
          <w:b/>
          <w:i/>
          <w:noProof/>
          <w:sz w:val="24"/>
          <w:szCs w:val="18"/>
        </w:rPr>
        <w:tab/>
      </w:r>
      <w:r w:rsidRPr="00B15DA6">
        <w:rPr>
          <w:sz w:val="18"/>
          <w:szCs w:val="18"/>
        </w:rPr>
        <w:fldChar w:fldCharType="begin"/>
      </w:r>
      <w:r w:rsidRPr="00B15DA6">
        <w:rPr>
          <w:sz w:val="18"/>
          <w:szCs w:val="18"/>
        </w:rPr>
        <w:instrText xml:space="preserve"> DOCPROPERTY  Tdoc#  \* MERGEFORMAT </w:instrText>
      </w:r>
      <w:r w:rsidRPr="00B15DA6">
        <w:rPr>
          <w:sz w:val="18"/>
          <w:szCs w:val="18"/>
        </w:rPr>
        <w:fldChar w:fldCharType="separate"/>
      </w:r>
      <w:r w:rsidRPr="00B15DA6">
        <w:rPr>
          <w:sz w:val="18"/>
          <w:szCs w:val="18"/>
        </w:rPr>
        <w:t xml:space="preserve"> </w:t>
      </w:r>
      <w:r w:rsidRPr="00B15DA6">
        <w:rPr>
          <w:b/>
          <w:i/>
          <w:noProof/>
          <w:sz w:val="24"/>
          <w:szCs w:val="18"/>
        </w:rPr>
        <w:t>R3-22</w:t>
      </w:r>
      <w:r w:rsidR="0027525E">
        <w:rPr>
          <w:b/>
          <w:i/>
          <w:noProof/>
          <w:sz w:val="24"/>
          <w:szCs w:val="18"/>
        </w:rPr>
        <w:t>3352</w:t>
      </w:r>
      <w:r w:rsidRPr="00B15DA6">
        <w:rPr>
          <w:b/>
          <w:i/>
          <w:noProof/>
          <w:sz w:val="24"/>
          <w:szCs w:val="18"/>
        </w:rPr>
        <w:fldChar w:fldCharType="end"/>
      </w:r>
    </w:p>
    <w:p w14:paraId="7189E704" w14:textId="3407FE3D" w:rsidR="003752F4" w:rsidRPr="00B15DA6" w:rsidRDefault="003752F4" w:rsidP="003752F4">
      <w:pPr>
        <w:pStyle w:val="CRCoverPage"/>
        <w:outlineLvl w:val="0"/>
        <w:rPr>
          <w:b/>
          <w:noProof/>
          <w:sz w:val="22"/>
          <w:szCs w:val="18"/>
        </w:rPr>
      </w:pPr>
      <w:r w:rsidRPr="00B15DA6">
        <w:rPr>
          <w:sz w:val="18"/>
          <w:szCs w:val="18"/>
        </w:rPr>
        <w:fldChar w:fldCharType="begin"/>
      </w:r>
      <w:r w:rsidRPr="00B15DA6">
        <w:rPr>
          <w:sz w:val="18"/>
          <w:szCs w:val="18"/>
        </w:rPr>
        <w:instrText xml:space="preserve"> DOCPROPERTY  Location  \* MERGEFORMAT </w:instrText>
      </w:r>
      <w:r w:rsidRPr="00B15DA6">
        <w:rPr>
          <w:sz w:val="18"/>
          <w:szCs w:val="18"/>
        </w:rPr>
        <w:fldChar w:fldCharType="separate"/>
      </w:r>
      <w:r w:rsidRPr="00B15DA6">
        <w:rPr>
          <w:b/>
          <w:noProof/>
          <w:sz w:val="22"/>
          <w:szCs w:val="18"/>
        </w:rPr>
        <w:t>Online</w:t>
      </w:r>
      <w:r w:rsidRPr="00B15DA6">
        <w:rPr>
          <w:b/>
          <w:noProof/>
          <w:sz w:val="22"/>
          <w:szCs w:val="18"/>
        </w:rPr>
        <w:fldChar w:fldCharType="end"/>
      </w:r>
      <w:r w:rsidRPr="00B15DA6">
        <w:rPr>
          <w:b/>
          <w:noProof/>
          <w:sz w:val="22"/>
          <w:szCs w:val="18"/>
        </w:rPr>
        <w:t>,  9</w:t>
      </w:r>
      <w:r w:rsidRPr="00B15DA6">
        <w:rPr>
          <w:b/>
          <w:noProof/>
          <w:sz w:val="22"/>
          <w:szCs w:val="18"/>
          <w:vertAlign w:val="superscript"/>
        </w:rPr>
        <w:t>th</w:t>
      </w:r>
      <w:r w:rsidRPr="00B15DA6">
        <w:rPr>
          <w:b/>
          <w:noProof/>
          <w:sz w:val="22"/>
          <w:szCs w:val="18"/>
        </w:rPr>
        <w:t xml:space="preserve"> – 19</w:t>
      </w:r>
      <w:r w:rsidRPr="00B15DA6">
        <w:rPr>
          <w:b/>
          <w:noProof/>
          <w:sz w:val="22"/>
          <w:szCs w:val="18"/>
          <w:vertAlign w:val="superscript"/>
        </w:rPr>
        <w:t>th</w:t>
      </w:r>
      <w:r w:rsidRPr="00B15DA6">
        <w:rPr>
          <w:b/>
          <w:noProof/>
          <w:sz w:val="22"/>
          <w:szCs w:val="18"/>
        </w:rPr>
        <w:t xml:space="preserve"> May, 2022</w:t>
      </w:r>
    </w:p>
    <w:p w14:paraId="364C77F9" w14:textId="51AF3363" w:rsidR="003752F4" w:rsidRPr="00B15DA6" w:rsidRDefault="003752F4" w:rsidP="003752F4">
      <w:pPr>
        <w:spacing w:after="60"/>
        <w:ind w:left="1985" w:hanging="1985"/>
        <w:rPr>
          <w:rFonts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Title:</w:t>
      </w:r>
      <w:r w:rsidRPr="00B15DA6">
        <w:rPr>
          <w:rFonts w:ascii="Arial" w:hAnsi="Arial" w:cs="Arial"/>
          <w:b/>
          <w:sz w:val="20"/>
          <w:szCs w:val="22"/>
        </w:rPr>
        <w:tab/>
      </w:r>
      <w:r w:rsidRPr="00B15DA6">
        <w:rPr>
          <w:rFonts w:ascii="Arial" w:hAnsi="Arial" w:cs="Arial"/>
          <w:bCs/>
          <w:sz w:val="20"/>
          <w:szCs w:val="22"/>
        </w:rPr>
        <w:t xml:space="preserve">LS </w:t>
      </w:r>
      <w:r w:rsidRPr="00B15DA6">
        <w:rPr>
          <w:rFonts w:ascii="Arial" w:hAnsi="Arial" w:cs="Arial"/>
          <w:bCs/>
          <w:sz w:val="20"/>
          <w:szCs w:val="22"/>
          <w:lang w:eastAsia="zh-CN"/>
        </w:rPr>
        <w:t>Reply</w:t>
      </w:r>
      <w:r w:rsidRPr="00B15DA6">
        <w:rPr>
          <w:rFonts w:ascii="Arial" w:hAnsi="Arial" w:cs="Arial" w:hint="eastAsia"/>
          <w:bCs/>
          <w:sz w:val="20"/>
          <w:szCs w:val="22"/>
          <w:lang w:eastAsia="zh-CN"/>
        </w:rPr>
        <w:t xml:space="preserve"> </w:t>
      </w:r>
      <w:r w:rsidRPr="00B15DA6">
        <w:rPr>
          <w:rFonts w:ascii="Arial" w:hAnsi="Arial" w:cs="Arial"/>
          <w:bCs/>
          <w:sz w:val="20"/>
          <w:szCs w:val="22"/>
        </w:rPr>
        <w:t xml:space="preserve">on </w:t>
      </w:r>
      <w:r w:rsidRPr="00B15DA6">
        <w:rPr>
          <w:rFonts w:ascii="Arial" w:hAnsi="Arial" w:cs="Arial" w:hint="eastAsia"/>
          <w:bCs/>
          <w:sz w:val="20"/>
          <w:szCs w:val="22"/>
          <w:lang w:eastAsia="zh-CN"/>
        </w:rPr>
        <w:t>PEI and UE Subgrouping</w:t>
      </w:r>
    </w:p>
    <w:p w14:paraId="2EA352CA" w14:textId="77777777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Release:</w:t>
      </w:r>
      <w:r w:rsidRPr="00B15DA6">
        <w:rPr>
          <w:rFonts w:ascii="Arial" w:hAnsi="Arial" w:cs="Arial"/>
          <w:bCs/>
          <w:sz w:val="20"/>
          <w:szCs w:val="22"/>
        </w:rPr>
        <w:tab/>
      </w:r>
      <w:r w:rsidRPr="00B15DA6">
        <w:rPr>
          <w:rFonts w:ascii="Arial" w:hAnsi="Arial" w:cs="Arial"/>
          <w:bCs/>
          <w:sz w:val="20"/>
          <w:szCs w:val="22"/>
          <w:lang w:eastAsia="zh-CN"/>
        </w:rPr>
        <w:t>Rel-17</w:t>
      </w:r>
    </w:p>
    <w:p w14:paraId="4AABE639" w14:textId="77777777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</w:rPr>
      </w:pPr>
      <w:r w:rsidRPr="00B15DA6">
        <w:rPr>
          <w:rFonts w:ascii="Arial" w:hAnsi="Arial" w:cs="Arial"/>
          <w:b/>
          <w:sz w:val="20"/>
          <w:szCs w:val="22"/>
        </w:rPr>
        <w:t>Work Item:</w:t>
      </w:r>
      <w:r w:rsidRPr="00B15DA6">
        <w:rPr>
          <w:rFonts w:ascii="Arial" w:hAnsi="Arial" w:cs="Arial"/>
          <w:bCs/>
          <w:sz w:val="20"/>
          <w:szCs w:val="22"/>
        </w:rPr>
        <w:tab/>
        <w:t>NR_UE_pow_sav_enh-Core</w:t>
      </w:r>
    </w:p>
    <w:p w14:paraId="3FAC068D" w14:textId="77777777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/>
          <w:sz w:val="20"/>
          <w:szCs w:val="22"/>
        </w:rPr>
      </w:pPr>
    </w:p>
    <w:p w14:paraId="45843400" w14:textId="06468E34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Source:</w:t>
      </w:r>
      <w:r w:rsidRPr="00B15DA6">
        <w:rPr>
          <w:rFonts w:ascii="Arial" w:hAnsi="Arial" w:cs="Arial"/>
          <w:bCs/>
          <w:sz w:val="20"/>
          <w:szCs w:val="22"/>
        </w:rPr>
        <w:tab/>
      </w:r>
      <w:r w:rsidRPr="00B15DA6">
        <w:rPr>
          <w:rFonts w:ascii="Arial" w:hAnsi="Arial" w:cs="Arial"/>
          <w:bCs/>
          <w:color w:val="FF0000"/>
          <w:sz w:val="20"/>
          <w:szCs w:val="22"/>
        </w:rPr>
        <w:t>[DRAFT]</w:t>
      </w:r>
      <w:r w:rsidRPr="00B15DA6">
        <w:rPr>
          <w:rFonts w:ascii="Arial" w:hAnsi="Arial" w:cs="Arial"/>
          <w:bCs/>
          <w:sz w:val="20"/>
          <w:szCs w:val="22"/>
        </w:rPr>
        <w:t xml:space="preserve"> </w:t>
      </w:r>
      <w:r w:rsidRPr="00B15DA6">
        <w:rPr>
          <w:rFonts w:ascii="Arial" w:hAnsi="Arial" w:cs="Arial" w:hint="eastAsia"/>
          <w:bCs/>
          <w:sz w:val="20"/>
          <w:szCs w:val="22"/>
          <w:lang w:eastAsia="zh-CN"/>
        </w:rPr>
        <w:t>RAN</w:t>
      </w:r>
      <w:r w:rsidRPr="00B15DA6">
        <w:rPr>
          <w:rFonts w:ascii="Arial" w:hAnsi="Arial" w:cs="Arial"/>
          <w:bCs/>
          <w:sz w:val="20"/>
          <w:szCs w:val="22"/>
          <w:lang w:eastAsia="zh-CN"/>
        </w:rPr>
        <w:t>3</w:t>
      </w:r>
    </w:p>
    <w:p w14:paraId="7BCBC999" w14:textId="63F72215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To:</w:t>
      </w:r>
      <w:r w:rsidRPr="00B15DA6">
        <w:rPr>
          <w:rFonts w:ascii="Arial" w:hAnsi="Arial" w:cs="Arial"/>
          <w:bCs/>
          <w:sz w:val="20"/>
          <w:szCs w:val="22"/>
        </w:rPr>
        <w:tab/>
      </w:r>
      <w:r w:rsidRPr="00B15DA6">
        <w:rPr>
          <w:rFonts w:ascii="Arial" w:hAnsi="Arial" w:cs="Arial"/>
          <w:bCs/>
          <w:sz w:val="20"/>
          <w:szCs w:val="22"/>
          <w:lang w:eastAsia="zh-CN"/>
        </w:rPr>
        <w:t>RAN2</w:t>
      </w:r>
    </w:p>
    <w:p w14:paraId="5401FE79" w14:textId="77777777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Cc:</w:t>
      </w:r>
      <w:r w:rsidRPr="00B15DA6">
        <w:rPr>
          <w:rFonts w:ascii="Arial" w:hAnsi="Arial" w:cs="Arial"/>
          <w:bCs/>
          <w:sz w:val="20"/>
          <w:szCs w:val="22"/>
        </w:rPr>
        <w:t xml:space="preserve"> </w:t>
      </w:r>
      <w:r w:rsidRPr="00B15DA6">
        <w:rPr>
          <w:rFonts w:ascii="Arial" w:hAnsi="Arial" w:cs="Arial"/>
          <w:bCs/>
          <w:sz w:val="20"/>
          <w:szCs w:val="22"/>
        </w:rPr>
        <w:tab/>
      </w:r>
      <w:r w:rsidRPr="00B15DA6">
        <w:rPr>
          <w:rFonts w:ascii="Arial" w:hAnsi="Arial" w:cs="Arial" w:hint="eastAsia"/>
          <w:bCs/>
          <w:sz w:val="20"/>
          <w:szCs w:val="22"/>
          <w:lang w:eastAsia="zh-CN"/>
        </w:rPr>
        <w:t>SA2, CT1</w:t>
      </w:r>
    </w:p>
    <w:p w14:paraId="6B8C4697" w14:textId="77777777" w:rsidR="003752F4" w:rsidRPr="00B15DA6" w:rsidRDefault="003752F4" w:rsidP="003752F4">
      <w:pPr>
        <w:spacing w:after="60"/>
        <w:ind w:left="1985" w:hanging="1985"/>
        <w:rPr>
          <w:rFonts w:ascii="Arial" w:hAnsi="Arial" w:cs="Arial"/>
          <w:bCs/>
          <w:sz w:val="20"/>
          <w:szCs w:val="22"/>
        </w:rPr>
      </w:pPr>
    </w:p>
    <w:p w14:paraId="7F7CF880" w14:textId="77777777" w:rsidR="003752F4" w:rsidRPr="00B15DA6" w:rsidRDefault="003752F4" w:rsidP="003752F4">
      <w:pPr>
        <w:tabs>
          <w:tab w:val="left" w:pos="2268"/>
        </w:tabs>
        <w:outlineLvl w:val="0"/>
        <w:rPr>
          <w:rFonts w:ascii="Arial" w:hAnsi="Arial" w:cs="Arial"/>
          <w:bCs/>
          <w:sz w:val="20"/>
          <w:szCs w:val="22"/>
          <w:lang w:eastAsia="zh-CN"/>
        </w:rPr>
      </w:pPr>
      <w:r w:rsidRPr="00B15DA6">
        <w:rPr>
          <w:rFonts w:ascii="Arial" w:hAnsi="Arial" w:cs="Arial"/>
          <w:b/>
          <w:sz w:val="20"/>
          <w:szCs w:val="22"/>
        </w:rPr>
        <w:t>Contact Person:</w:t>
      </w:r>
      <w:r w:rsidRPr="00B15DA6">
        <w:rPr>
          <w:rFonts w:ascii="Arial" w:hAnsi="Arial" w:cs="Arial"/>
          <w:bCs/>
          <w:sz w:val="20"/>
          <w:szCs w:val="22"/>
        </w:rPr>
        <w:tab/>
      </w:r>
    </w:p>
    <w:p w14:paraId="78564B32" w14:textId="4AADED7B" w:rsidR="003752F4" w:rsidRPr="00B15DA6" w:rsidRDefault="003752F4" w:rsidP="003752F4">
      <w:pPr>
        <w:spacing w:after="0"/>
        <w:ind w:left="567"/>
        <w:outlineLvl w:val="0"/>
        <w:rPr>
          <w:rFonts w:ascii="Arial" w:hAnsi="Arial" w:cs="Arial"/>
          <w:bCs/>
          <w:sz w:val="18"/>
          <w:szCs w:val="18"/>
          <w:lang w:eastAsia="zh-CN"/>
        </w:rPr>
      </w:pPr>
      <w:r w:rsidRPr="00B15DA6">
        <w:rPr>
          <w:rFonts w:ascii="Arial" w:hAnsi="Arial" w:cs="Arial"/>
          <w:b/>
          <w:sz w:val="18"/>
          <w:szCs w:val="18"/>
        </w:rPr>
        <w:t>Name:</w:t>
      </w:r>
      <w:r w:rsidRPr="00B15DA6">
        <w:rPr>
          <w:rFonts w:ascii="Arial" w:hAnsi="Arial" w:cs="Arial"/>
          <w:sz w:val="18"/>
          <w:szCs w:val="18"/>
        </w:rPr>
        <w:tab/>
        <w:t xml:space="preserve">               </w:t>
      </w:r>
      <w:r w:rsidRPr="00B15DA6">
        <w:rPr>
          <w:rFonts w:ascii="Arial" w:hAnsi="Arial" w:cs="Arial"/>
          <w:sz w:val="18"/>
          <w:szCs w:val="18"/>
          <w:lang w:eastAsia="zh-CN"/>
        </w:rPr>
        <w:t>Yazid Lyazidi</w:t>
      </w:r>
      <w:r w:rsidRPr="00B15DA6">
        <w:rPr>
          <w:rFonts w:ascii="Arial" w:hAnsi="Arial" w:cs="Arial"/>
          <w:sz w:val="18"/>
          <w:szCs w:val="18"/>
        </w:rPr>
        <w:t xml:space="preserve"> </w:t>
      </w:r>
    </w:p>
    <w:p w14:paraId="218FB161" w14:textId="77EDA7E2" w:rsidR="003752F4" w:rsidRPr="00B15DA6" w:rsidRDefault="003752F4" w:rsidP="003752F4">
      <w:pPr>
        <w:spacing w:after="0"/>
        <w:ind w:left="567"/>
        <w:rPr>
          <w:rFonts w:ascii="Arial" w:hAnsi="Arial" w:cs="Arial"/>
          <w:b/>
          <w:sz w:val="18"/>
          <w:szCs w:val="18"/>
          <w:lang w:eastAsia="zh-CN"/>
        </w:rPr>
      </w:pPr>
      <w:r w:rsidRPr="00B15DA6">
        <w:rPr>
          <w:rFonts w:ascii="Arial" w:hAnsi="Arial" w:cs="Arial"/>
          <w:b/>
          <w:sz w:val="18"/>
          <w:szCs w:val="18"/>
        </w:rPr>
        <w:t>E-mail Address:</w:t>
      </w:r>
      <w:r w:rsidRPr="00B15DA6">
        <w:rPr>
          <w:rFonts w:ascii="Arial" w:hAnsi="Arial" w:cs="Arial"/>
          <w:sz w:val="18"/>
          <w:szCs w:val="18"/>
        </w:rPr>
        <w:tab/>
        <w:t xml:space="preserve"> </w:t>
      </w:r>
      <w:r w:rsidRPr="00B15DA6">
        <w:rPr>
          <w:rFonts w:ascii="Arial" w:hAnsi="Arial" w:cs="Arial"/>
          <w:sz w:val="18"/>
          <w:szCs w:val="18"/>
          <w:lang w:eastAsia="zh-CN"/>
        </w:rPr>
        <w:t>Yazid.lyazidi@ericsson.com</w:t>
      </w:r>
    </w:p>
    <w:p w14:paraId="2094A597" w14:textId="77777777" w:rsidR="003752F4" w:rsidRDefault="003752F4" w:rsidP="003752F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1A1530C" w14:textId="77777777" w:rsidR="003752F4" w:rsidRDefault="003752F4" w:rsidP="003752F4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35B22B7E" w14:textId="2BA5D1F2" w:rsidR="003752F4" w:rsidRDefault="003752F4" w:rsidP="003752F4">
      <w:pPr>
        <w:spacing w:after="180"/>
        <w:rPr>
          <w:rFonts w:ascii="Arial" w:hAnsi="Arial" w:cs="Arial"/>
          <w:bCs/>
          <w:sz w:val="20"/>
          <w:lang w:eastAsia="zh-CN"/>
        </w:rPr>
      </w:pPr>
      <w:bookmarkStart w:id="0" w:name="OLE_LINK1"/>
      <w:r>
        <w:rPr>
          <w:rFonts w:ascii="Arial" w:hAnsi="Arial" w:cs="Arial"/>
          <w:bCs/>
          <w:sz w:val="20"/>
          <w:lang w:eastAsia="zh-CN"/>
        </w:rPr>
        <w:t>RAN3 thanks RAN</w:t>
      </w:r>
      <w:r w:rsidR="00B15DA6">
        <w:rPr>
          <w:rFonts w:ascii="Arial" w:hAnsi="Arial" w:cs="Arial"/>
          <w:bCs/>
          <w:sz w:val="20"/>
          <w:lang w:eastAsia="zh-CN"/>
        </w:rPr>
        <w:t>2</w:t>
      </w:r>
      <w:r>
        <w:rPr>
          <w:rFonts w:ascii="Arial" w:hAnsi="Arial" w:cs="Arial"/>
          <w:bCs/>
          <w:sz w:val="20"/>
          <w:lang w:eastAsia="zh-CN"/>
        </w:rPr>
        <w:t xml:space="preserve"> for their LS on </w:t>
      </w:r>
      <w:r w:rsidRPr="003752F4">
        <w:rPr>
          <w:rFonts w:ascii="Arial" w:hAnsi="Arial" w:cs="Arial"/>
          <w:bCs/>
          <w:sz w:val="20"/>
          <w:lang w:eastAsia="zh-CN"/>
        </w:rPr>
        <w:t>PEI and paging subgrouping</w:t>
      </w:r>
      <w:r>
        <w:rPr>
          <w:rFonts w:ascii="Arial" w:hAnsi="Arial" w:cs="Arial"/>
          <w:bCs/>
          <w:sz w:val="20"/>
          <w:lang w:eastAsia="zh-CN"/>
        </w:rPr>
        <w:t xml:space="preserve"> </w:t>
      </w:r>
      <w:r w:rsidR="00B15DA6">
        <w:rPr>
          <w:rFonts w:ascii="Arial" w:hAnsi="Arial" w:cs="Arial"/>
          <w:bCs/>
          <w:sz w:val="20"/>
          <w:lang w:eastAsia="zh-CN"/>
        </w:rPr>
        <w:t xml:space="preserve">and </w:t>
      </w:r>
      <w:r>
        <w:rPr>
          <w:rFonts w:ascii="Arial" w:hAnsi="Arial" w:cs="Arial"/>
          <w:bCs/>
          <w:sz w:val="20"/>
          <w:lang w:eastAsia="zh-CN"/>
        </w:rPr>
        <w:t xml:space="preserve">their questions on the potential </w:t>
      </w:r>
      <w:r w:rsidR="00B15DA6">
        <w:rPr>
          <w:rFonts w:ascii="Arial" w:hAnsi="Arial" w:cs="Arial"/>
          <w:bCs/>
          <w:sz w:val="20"/>
          <w:lang w:eastAsia="zh-CN"/>
        </w:rPr>
        <w:t xml:space="preserve">signalling </w:t>
      </w:r>
      <w:r>
        <w:rPr>
          <w:rFonts w:ascii="Arial" w:hAnsi="Arial" w:cs="Arial"/>
          <w:bCs/>
          <w:sz w:val="20"/>
          <w:lang w:eastAsia="zh-CN"/>
        </w:rPr>
        <w:t>issues.</w:t>
      </w:r>
      <w:r w:rsidR="00B15DA6">
        <w:rPr>
          <w:rFonts w:ascii="Arial" w:hAnsi="Arial" w:cs="Arial"/>
          <w:bCs/>
          <w:sz w:val="20"/>
          <w:lang w:eastAsia="zh-CN"/>
        </w:rPr>
        <w:t xml:space="preserve"> </w:t>
      </w:r>
      <w:r>
        <w:rPr>
          <w:rFonts w:ascii="Arial" w:hAnsi="Arial" w:cs="Arial"/>
          <w:bCs/>
          <w:sz w:val="20"/>
          <w:lang w:eastAsia="zh-CN"/>
        </w:rPr>
        <w:t xml:space="preserve">RAN3 would like </w:t>
      </w:r>
      <w:r w:rsidR="00B15DA6">
        <w:rPr>
          <w:rFonts w:ascii="Arial" w:hAnsi="Arial" w:cs="Arial"/>
          <w:bCs/>
          <w:sz w:val="20"/>
          <w:lang w:eastAsia="zh-CN"/>
        </w:rPr>
        <w:t>to provide</w:t>
      </w:r>
      <w:r>
        <w:rPr>
          <w:rFonts w:ascii="Arial" w:hAnsi="Arial" w:cs="Arial"/>
          <w:bCs/>
          <w:sz w:val="20"/>
          <w:lang w:eastAsia="zh-CN"/>
        </w:rPr>
        <w:t xml:space="preserve"> the following feedback</w:t>
      </w:r>
      <w:r>
        <w:rPr>
          <w:rFonts w:ascii="Arial" w:hAnsi="Arial" w:cs="Arial" w:hint="eastAsia"/>
          <w:bCs/>
          <w:sz w:val="20"/>
          <w:lang w:eastAsia="zh-CN"/>
        </w:rPr>
        <w:t>:</w:t>
      </w:r>
    </w:p>
    <w:p w14:paraId="0F3B5958" w14:textId="344F375E" w:rsidR="003752F4" w:rsidRDefault="003752F4" w:rsidP="003752F4">
      <w:pPr>
        <w:numPr>
          <w:ilvl w:val="0"/>
          <w:numId w:val="17"/>
        </w:numPr>
        <w:spacing w:after="18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 w:hint="eastAsia"/>
          <w:b/>
          <w:sz w:val="20"/>
          <w:lang w:eastAsia="zh-CN"/>
        </w:rPr>
        <w:t xml:space="preserve">Question 1: Whether the mismatched understanding about </w:t>
      </w:r>
      <w:r>
        <w:rPr>
          <w:rFonts w:ascii="Arial" w:hAnsi="Arial" w:cs="Arial"/>
          <w:b/>
          <w:sz w:val="20"/>
          <w:lang w:eastAsia="zh-CN"/>
        </w:rPr>
        <w:t>the ‘</w:t>
      </w:r>
      <w:r>
        <w:rPr>
          <w:rFonts w:ascii="Arial" w:hAnsi="Arial" w:cs="Arial" w:hint="eastAsia"/>
          <w:b/>
          <w:sz w:val="20"/>
          <w:lang w:eastAsia="zh-CN"/>
        </w:rPr>
        <w:t>last used cell</w:t>
      </w:r>
      <w:r>
        <w:rPr>
          <w:rFonts w:ascii="Arial" w:hAnsi="Arial" w:cs="Arial"/>
          <w:b/>
          <w:sz w:val="20"/>
          <w:lang w:eastAsia="zh-CN"/>
        </w:rPr>
        <w:t>’</w:t>
      </w:r>
      <w:r>
        <w:rPr>
          <w:rFonts w:ascii="Arial" w:hAnsi="Arial" w:cs="Arial" w:hint="eastAsia"/>
          <w:b/>
          <w:sz w:val="20"/>
          <w:lang w:eastAsia="zh-CN"/>
        </w:rPr>
        <w:t xml:space="preserve"> between UE and NW still exists in NR, if so, whether the LTE method (i.e</w:t>
      </w:r>
      <w:r>
        <w:rPr>
          <w:rFonts w:ascii="Arial" w:hAnsi="Arial" w:cs="Arial"/>
          <w:b/>
          <w:sz w:val="20"/>
          <w:lang w:eastAsia="zh-CN"/>
        </w:rPr>
        <w:t>. to introduce</w:t>
      </w:r>
      <w:r>
        <w:rPr>
          <w:rFonts w:ascii="Arial" w:hAnsi="Arial" w:cs="Arial" w:hint="eastAsia"/>
          <w:b/>
          <w:sz w:val="20"/>
          <w:lang w:eastAsia="zh-CN"/>
        </w:rPr>
        <w:t xml:space="preserve"> </w:t>
      </w:r>
      <w:r>
        <w:rPr>
          <w:rFonts w:ascii="Arial" w:hAnsi="Arial" w:cs="Arial"/>
          <w:b/>
          <w:sz w:val="20"/>
          <w:lang w:eastAsia="zh-CN"/>
        </w:rPr>
        <w:t>‘</w:t>
      </w:r>
      <w:r>
        <w:rPr>
          <w:rFonts w:ascii="Arial" w:hAnsi="Arial" w:cs="Arial" w:hint="eastAsia"/>
          <w:b/>
          <w:sz w:val="20"/>
          <w:lang w:eastAsia="zh-CN"/>
        </w:rPr>
        <w:t>no last cell update</w:t>
      </w:r>
      <w:r>
        <w:rPr>
          <w:rFonts w:ascii="Arial" w:hAnsi="Arial" w:cs="Arial"/>
          <w:b/>
          <w:sz w:val="20"/>
          <w:lang w:eastAsia="zh-CN"/>
        </w:rPr>
        <w:t>’</w:t>
      </w:r>
      <w:r>
        <w:rPr>
          <w:rFonts w:ascii="Arial" w:hAnsi="Arial" w:cs="Arial" w:hint="eastAsia"/>
          <w:b/>
          <w:sz w:val="20"/>
          <w:lang w:eastAsia="zh-CN"/>
        </w:rPr>
        <w:t xml:space="preserve"> indication in </w:t>
      </w:r>
      <w:r>
        <w:rPr>
          <w:rFonts w:ascii="Arial" w:hAnsi="Arial" w:cs="Arial" w:hint="eastAsia"/>
          <w:b/>
          <w:i/>
          <w:iCs/>
          <w:sz w:val="20"/>
          <w:lang w:eastAsia="zh-CN"/>
        </w:rPr>
        <w:t>RRCRelease</w:t>
      </w:r>
      <w:r>
        <w:rPr>
          <w:rFonts w:ascii="Arial" w:hAnsi="Arial" w:cs="Arial" w:hint="eastAsia"/>
          <w:b/>
          <w:sz w:val="20"/>
          <w:lang w:eastAsia="zh-CN"/>
        </w:rPr>
        <w:t xml:space="preserve"> Message) can be reused?</w:t>
      </w:r>
    </w:p>
    <w:p w14:paraId="72DF2CE7" w14:textId="39C5F0D3" w:rsidR="003752F4" w:rsidRDefault="003752F4" w:rsidP="00B15DA6">
      <w:pPr>
        <w:spacing w:after="180"/>
        <w:jc w:val="both"/>
        <w:rPr>
          <w:rFonts w:ascii="Arial" w:hAnsi="Arial" w:cs="Arial"/>
          <w:bCs/>
          <w:sz w:val="20"/>
          <w:lang w:eastAsia="zh-CN"/>
        </w:rPr>
      </w:pPr>
      <w:r w:rsidRPr="003752F4">
        <w:rPr>
          <w:rFonts w:ascii="Arial" w:hAnsi="Arial" w:cs="Arial"/>
          <w:b/>
          <w:sz w:val="20"/>
          <w:lang w:eastAsia="zh-CN"/>
        </w:rPr>
        <w:t>RAN3’s answer:</w:t>
      </w:r>
      <w:r>
        <w:rPr>
          <w:rFonts w:ascii="Arial" w:hAnsi="Arial" w:cs="Arial"/>
          <w:bCs/>
          <w:sz w:val="20"/>
          <w:lang w:eastAsia="zh-CN"/>
        </w:rPr>
        <w:t xml:space="preserve"> the potential mismatch between UE and CN on what is the last used cell </w:t>
      </w:r>
      <w:r w:rsidR="000A21FF">
        <w:rPr>
          <w:rFonts w:ascii="Arial" w:hAnsi="Arial" w:cs="Arial"/>
          <w:bCs/>
          <w:sz w:val="20"/>
          <w:lang w:eastAsia="zh-CN"/>
        </w:rPr>
        <w:t>can be addressed</w:t>
      </w:r>
      <w:r w:rsidR="000A604E">
        <w:rPr>
          <w:rFonts w:ascii="Arial" w:hAnsi="Arial" w:cs="Arial"/>
          <w:bCs/>
          <w:sz w:val="20"/>
          <w:lang w:eastAsia="zh-CN"/>
        </w:rPr>
        <w:t xml:space="preserve"> by </w:t>
      </w:r>
      <w:r w:rsidR="001E7F90">
        <w:rPr>
          <w:rFonts w:ascii="Arial" w:hAnsi="Arial" w:cs="Arial"/>
          <w:bCs/>
          <w:sz w:val="20"/>
          <w:lang w:eastAsia="zh-CN"/>
        </w:rPr>
        <w:t>the PEI-capable</w:t>
      </w:r>
      <w:r w:rsidR="000A604E">
        <w:rPr>
          <w:rFonts w:ascii="Arial" w:hAnsi="Arial" w:cs="Arial"/>
          <w:bCs/>
          <w:sz w:val="20"/>
          <w:lang w:eastAsia="zh-CN"/>
        </w:rPr>
        <w:t xml:space="preserve"> gNB always report</w:t>
      </w:r>
      <w:r w:rsidR="0058743C">
        <w:rPr>
          <w:rFonts w:ascii="Arial" w:hAnsi="Arial" w:cs="Arial"/>
          <w:bCs/>
          <w:sz w:val="20"/>
          <w:lang w:eastAsia="zh-CN"/>
        </w:rPr>
        <w:t>ing</w:t>
      </w:r>
      <w:r w:rsidR="000A604E">
        <w:rPr>
          <w:rFonts w:ascii="Arial" w:hAnsi="Arial" w:cs="Arial"/>
          <w:bCs/>
          <w:sz w:val="20"/>
          <w:lang w:eastAsia="zh-CN"/>
        </w:rPr>
        <w:t xml:space="preserve"> the </w:t>
      </w:r>
      <w:r w:rsidR="00BC5E07">
        <w:rPr>
          <w:rFonts w:ascii="Arial" w:hAnsi="Arial" w:cs="Arial"/>
          <w:bCs/>
          <w:sz w:val="20"/>
          <w:lang w:eastAsia="zh-CN"/>
        </w:rPr>
        <w:t>last used cell information for a PEI-capable UE to</w:t>
      </w:r>
      <w:r w:rsidR="00854F30">
        <w:rPr>
          <w:rFonts w:ascii="Arial" w:hAnsi="Arial" w:cs="Arial"/>
          <w:bCs/>
          <w:sz w:val="20"/>
          <w:lang w:eastAsia="zh-CN"/>
        </w:rPr>
        <w:t xml:space="preserve"> the</w:t>
      </w:r>
      <w:r w:rsidR="00BC5E07">
        <w:rPr>
          <w:rFonts w:ascii="Arial" w:hAnsi="Arial" w:cs="Arial"/>
          <w:bCs/>
          <w:sz w:val="20"/>
          <w:lang w:eastAsia="zh-CN"/>
        </w:rPr>
        <w:t xml:space="preserve"> </w:t>
      </w:r>
      <w:r w:rsidR="00512DA6">
        <w:rPr>
          <w:rFonts w:ascii="Arial" w:hAnsi="Arial" w:cs="Arial"/>
          <w:bCs/>
          <w:sz w:val="20"/>
          <w:lang w:eastAsia="zh-CN"/>
        </w:rPr>
        <w:t>5G</w:t>
      </w:r>
      <w:r w:rsidR="00BC5E07">
        <w:rPr>
          <w:rFonts w:ascii="Arial" w:hAnsi="Arial" w:cs="Arial"/>
          <w:bCs/>
          <w:sz w:val="20"/>
          <w:lang w:eastAsia="zh-CN"/>
        </w:rPr>
        <w:t xml:space="preserve">CN </w:t>
      </w:r>
      <w:r w:rsidR="000D1BEB">
        <w:rPr>
          <w:rFonts w:ascii="Arial" w:hAnsi="Arial" w:cs="Arial"/>
          <w:bCs/>
          <w:sz w:val="20"/>
          <w:lang w:eastAsia="zh-CN"/>
        </w:rPr>
        <w:t>in</w:t>
      </w:r>
      <w:r w:rsidR="000D1BEB" w:rsidRPr="000D1BEB">
        <w:rPr>
          <w:rFonts w:ascii="Arial" w:hAnsi="Arial" w:cs="Arial"/>
          <w:bCs/>
          <w:sz w:val="20"/>
          <w:lang w:eastAsia="zh-CN"/>
        </w:rPr>
        <w:t xml:space="preserve"> the </w:t>
      </w:r>
      <w:r w:rsidR="000D1BEB" w:rsidRPr="000D1BEB">
        <w:rPr>
          <w:rFonts w:ascii="Arial" w:hAnsi="Arial" w:cs="Arial"/>
          <w:bCs/>
          <w:i/>
          <w:iCs/>
          <w:sz w:val="20"/>
          <w:lang w:eastAsia="zh-CN"/>
        </w:rPr>
        <w:t xml:space="preserve">Information on Recommended Cells and RAN Nodes for Paging </w:t>
      </w:r>
      <w:r w:rsidR="000D1BEB" w:rsidRPr="000D1BEB">
        <w:rPr>
          <w:rFonts w:ascii="Arial" w:hAnsi="Arial" w:cs="Arial"/>
          <w:bCs/>
          <w:sz w:val="20"/>
          <w:lang w:eastAsia="zh-CN"/>
        </w:rPr>
        <w:t xml:space="preserve">IE </w:t>
      </w:r>
      <w:r w:rsidR="00E4123B">
        <w:rPr>
          <w:rFonts w:ascii="Arial" w:hAnsi="Arial" w:cs="Arial"/>
          <w:bCs/>
          <w:sz w:val="20"/>
          <w:lang w:eastAsia="zh-CN"/>
        </w:rPr>
        <w:t xml:space="preserve">signalled </w:t>
      </w:r>
      <w:r w:rsidR="00BC5E07">
        <w:rPr>
          <w:rFonts w:ascii="Arial" w:hAnsi="Arial" w:cs="Arial"/>
          <w:bCs/>
          <w:sz w:val="20"/>
          <w:lang w:eastAsia="zh-CN"/>
        </w:rPr>
        <w:t xml:space="preserve">during the NG-AP </w:t>
      </w:r>
      <w:r w:rsidR="002D48AD" w:rsidRPr="002D48AD">
        <w:rPr>
          <w:rFonts w:ascii="Arial" w:hAnsi="Arial" w:cs="Arial"/>
          <w:bCs/>
          <w:sz w:val="20"/>
          <w:lang w:eastAsia="zh-CN"/>
        </w:rPr>
        <w:t>UE CONTEXT RELEASE COMPLETE message</w:t>
      </w:r>
      <w:r w:rsidRPr="003752F4">
        <w:rPr>
          <w:rFonts w:ascii="Arial" w:hAnsi="Arial" w:cs="Arial"/>
          <w:bCs/>
          <w:sz w:val="20"/>
          <w:lang w:eastAsia="zh-CN"/>
        </w:rPr>
        <w:t>.</w:t>
      </w:r>
    </w:p>
    <w:p w14:paraId="54765538" w14:textId="17E9ACA7" w:rsidR="003752F4" w:rsidRDefault="003752F4" w:rsidP="003752F4">
      <w:pPr>
        <w:numPr>
          <w:ilvl w:val="0"/>
          <w:numId w:val="17"/>
        </w:numPr>
        <w:spacing w:after="18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 w:hint="eastAsia"/>
          <w:b/>
          <w:sz w:val="20"/>
          <w:lang w:eastAsia="zh-CN"/>
        </w:rPr>
        <w:t xml:space="preserve">Question 2: Whether this problematic scenario </w:t>
      </w:r>
      <w:r w:rsidR="00B15DA6">
        <w:rPr>
          <w:rFonts w:ascii="Arial" w:hAnsi="Arial" w:cs="Arial"/>
          <w:b/>
          <w:sz w:val="20"/>
          <w:lang w:eastAsia="zh-CN"/>
        </w:rPr>
        <w:t>[</w:t>
      </w:r>
      <w:r w:rsidR="00B15DA6" w:rsidRPr="00B15DA6">
        <w:rPr>
          <w:rFonts w:ascii="Arial" w:hAnsi="Arial" w:cs="Arial"/>
          <w:b/>
          <w:sz w:val="20"/>
          <w:lang w:eastAsia="zh-CN"/>
        </w:rPr>
        <w:t xml:space="preserve">where certain gNB(s) within a RNA does not support CN-assigned subgrouping but others do] </w:t>
      </w:r>
      <w:r>
        <w:rPr>
          <w:rFonts w:ascii="Arial" w:hAnsi="Arial" w:cs="Arial" w:hint="eastAsia"/>
          <w:b/>
          <w:sz w:val="20"/>
          <w:lang w:eastAsia="zh-CN"/>
        </w:rPr>
        <w:t xml:space="preserve">can be avoided or </w:t>
      </w:r>
      <w:r>
        <w:rPr>
          <w:rFonts w:ascii="Arial" w:hAnsi="Arial" w:cs="Arial"/>
          <w:b/>
          <w:sz w:val="20"/>
          <w:lang w:eastAsia="zh-CN"/>
        </w:rPr>
        <w:t xml:space="preserve">needs to be </w:t>
      </w:r>
      <w:r>
        <w:rPr>
          <w:rFonts w:ascii="Arial" w:hAnsi="Arial" w:cs="Arial" w:hint="eastAsia"/>
          <w:b/>
          <w:sz w:val="20"/>
          <w:lang w:eastAsia="zh-CN"/>
        </w:rPr>
        <w:t>resolved through signaling?</w:t>
      </w:r>
    </w:p>
    <w:p w14:paraId="7A91328B" w14:textId="7183C394" w:rsidR="00B15DA6" w:rsidRDefault="00B15DA6" w:rsidP="00B15DA6">
      <w:pPr>
        <w:spacing w:after="180"/>
        <w:rPr>
          <w:rFonts w:ascii="Arial" w:hAnsi="Arial" w:cs="Arial"/>
          <w:b/>
          <w:sz w:val="20"/>
          <w:lang w:eastAsia="zh-CN"/>
        </w:rPr>
      </w:pPr>
      <w:r w:rsidRPr="003752F4">
        <w:rPr>
          <w:rFonts w:ascii="Arial" w:hAnsi="Arial" w:cs="Arial"/>
          <w:b/>
          <w:sz w:val="20"/>
          <w:lang w:eastAsia="zh-CN"/>
        </w:rPr>
        <w:t>RAN3’s answer:</w:t>
      </w:r>
      <w:r>
        <w:rPr>
          <w:rFonts w:ascii="Arial" w:hAnsi="Arial" w:cs="Arial"/>
          <w:bCs/>
          <w:sz w:val="20"/>
          <w:lang w:eastAsia="zh-CN"/>
        </w:rPr>
        <w:t xml:space="preserve"> </w:t>
      </w:r>
      <w:r w:rsidRPr="00B15DA6">
        <w:rPr>
          <w:rFonts w:ascii="Arial" w:hAnsi="Arial" w:cs="Arial"/>
          <w:bCs/>
          <w:sz w:val="20"/>
          <w:lang w:eastAsia="zh-CN"/>
        </w:rPr>
        <w:t xml:space="preserve">consistent </w:t>
      </w:r>
      <w:r>
        <w:rPr>
          <w:rFonts w:ascii="Arial" w:hAnsi="Arial" w:cs="Arial"/>
          <w:bCs/>
          <w:sz w:val="20"/>
          <w:lang w:eastAsia="zh-CN"/>
        </w:rPr>
        <w:t xml:space="preserve">and coherent </w:t>
      </w:r>
      <w:r w:rsidRPr="00B15DA6">
        <w:rPr>
          <w:rFonts w:ascii="Arial" w:hAnsi="Arial" w:cs="Arial"/>
          <w:bCs/>
          <w:sz w:val="20"/>
          <w:lang w:eastAsia="zh-CN"/>
        </w:rPr>
        <w:t xml:space="preserve">support of gNB(s) </w:t>
      </w:r>
      <w:r>
        <w:rPr>
          <w:rFonts w:ascii="Arial" w:hAnsi="Arial" w:cs="Arial"/>
          <w:bCs/>
          <w:sz w:val="20"/>
          <w:lang w:eastAsia="zh-CN"/>
        </w:rPr>
        <w:t xml:space="preserve">capabilities </w:t>
      </w:r>
      <w:r w:rsidRPr="00B15DA6">
        <w:rPr>
          <w:rFonts w:ascii="Arial" w:hAnsi="Arial" w:cs="Arial"/>
          <w:bCs/>
          <w:sz w:val="20"/>
          <w:lang w:eastAsia="zh-CN"/>
        </w:rPr>
        <w:t xml:space="preserve">within a </w:t>
      </w:r>
      <w:r>
        <w:rPr>
          <w:rFonts w:ascii="Arial" w:hAnsi="Arial" w:cs="Arial"/>
          <w:bCs/>
          <w:sz w:val="20"/>
          <w:lang w:eastAsia="zh-CN"/>
        </w:rPr>
        <w:t>tracking area</w:t>
      </w:r>
      <w:r w:rsidRPr="00B15DA6">
        <w:rPr>
          <w:rFonts w:ascii="Arial" w:hAnsi="Arial" w:cs="Arial"/>
          <w:bCs/>
          <w:sz w:val="20"/>
          <w:lang w:eastAsia="zh-CN"/>
        </w:rPr>
        <w:t xml:space="preserve"> of </w:t>
      </w:r>
      <w:r>
        <w:rPr>
          <w:rFonts w:ascii="Arial" w:hAnsi="Arial" w:cs="Arial"/>
          <w:bCs/>
          <w:sz w:val="20"/>
          <w:lang w:eastAsia="zh-CN"/>
        </w:rPr>
        <w:t xml:space="preserve">the </w:t>
      </w:r>
      <w:r w:rsidRPr="00B15DA6">
        <w:rPr>
          <w:rFonts w:ascii="Arial" w:hAnsi="Arial" w:cs="Arial"/>
          <w:bCs/>
          <w:sz w:val="20"/>
          <w:lang w:eastAsia="zh-CN"/>
        </w:rPr>
        <w:t>targeted features, in this case for PEI</w:t>
      </w:r>
      <w:r>
        <w:rPr>
          <w:rFonts w:ascii="Arial" w:hAnsi="Arial" w:cs="Arial"/>
          <w:bCs/>
          <w:sz w:val="20"/>
          <w:lang w:eastAsia="zh-CN"/>
        </w:rPr>
        <w:t xml:space="preserve"> and RRC_INACTIVE</w:t>
      </w:r>
      <w:r w:rsidRPr="00B15DA6">
        <w:rPr>
          <w:rFonts w:ascii="Arial" w:hAnsi="Arial" w:cs="Arial"/>
          <w:bCs/>
          <w:sz w:val="20"/>
          <w:lang w:eastAsia="zh-CN"/>
        </w:rPr>
        <w:t>, is up to network implementation</w:t>
      </w:r>
      <w:r w:rsidR="002214ED">
        <w:rPr>
          <w:rFonts w:ascii="Arial" w:hAnsi="Arial" w:cs="Arial"/>
          <w:bCs/>
          <w:sz w:val="20"/>
          <w:lang w:eastAsia="zh-CN"/>
        </w:rPr>
        <w:t>.</w:t>
      </w:r>
    </w:p>
    <w:bookmarkEnd w:id="0"/>
    <w:p w14:paraId="5AB026AD" w14:textId="77777777" w:rsidR="003752F4" w:rsidRDefault="003752F4" w:rsidP="003752F4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32C892D1" w14:textId="2C64C9DF" w:rsidR="003752F4" w:rsidRDefault="003752F4" w:rsidP="003752F4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</w:rPr>
        <w:t xml:space="preserve">To </w:t>
      </w:r>
      <w:r>
        <w:rPr>
          <w:rFonts w:ascii="Arial" w:hAnsi="Arial" w:cs="Arial"/>
          <w:b/>
          <w:sz w:val="20"/>
          <w:lang w:eastAsia="zh-CN"/>
        </w:rPr>
        <w:t>RAN WG</w:t>
      </w:r>
      <w:r w:rsidR="00B15DA6">
        <w:rPr>
          <w:rFonts w:ascii="Arial" w:hAnsi="Arial" w:cs="Arial"/>
          <w:b/>
          <w:sz w:val="20"/>
          <w:lang w:eastAsia="zh-CN"/>
        </w:rPr>
        <w:t>2</w:t>
      </w:r>
    </w:p>
    <w:p w14:paraId="53B518D7" w14:textId="210A194A" w:rsidR="003752F4" w:rsidRDefault="003752F4" w:rsidP="003752F4">
      <w:pPr>
        <w:spacing w:after="60"/>
        <w:outlineLvl w:val="0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</w:rPr>
        <w:t>RAN</w:t>
      </w:r>
      <w:r w:rsidR="00B15DA6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  <w:lang w:eastAsia="zh-CN"/>
        </w:rPr>
        <w:t xml:space="preserve">respectfully </w:t>
      </w:r>
      <w:r w:rsidR="00B15DA6">
        <w:rPr>
          <w:rFonts w:ascii="Arial" w:hAnsi="Arial" w:cs="Arial"/>
          <w:sz w:val="20"/>
          <w:lang w:eastAsia="zh-CN"/>
        </w:rPr>
        <w:t>asks</w:t>
      </w:r>
      <w:r>
        <w:rPr>
          <w:rFonts w:ascii="Arial" w:hAnsi="Arial" w:cs="Arial" w:hint="eastAsia"/>
          <w:sz w:val="20"/>
          <w:lang w:eastAsia="zh-CN"/>
        </w:rPr>
        <w:t xml:space="preserve"> RAN</w:t>
      </w:r>
      <w:r w:rsidR="00B15DA6">
        <w:rPr>
          <w:rFonts w:ascii="Arial" w:hAnsi="Arial" w:cs="Arial"/>
          <w:sz w:val="20"/>
          <w:lang w:eastAsia="zh-CN"/>
        </w:rPr>
        <w:t>2</w:t>
      </w:r>
      <w:r>
        <w:rPr>
          <w:rFonts w:ascii="Arial" w:hAnsi="Arial" w:cs="Arial" w:hint="eastAsia"/>
          <w:sz w:val="20"/>
          <w:lang w:eastAsia="zh-CN"/>
        </w:rPr>
        <w:t xml:space="preserve"> to take the above into account.</w:t>
      </w:r>
    </w:p>
    <w:p w14:paraId="17D5FE6A" w14:textId="77777777" w:rsidR="00B15DA6" w:rsidRDefault="00B15DA6" w:rsidP="003752F4">
      <w:pPr>
        <w:outlineLvl w:val="0"/>
        <w:rPr>
          <w:rFonts w:ascii="Arial" w:hAnsi="Arial" w:cs="Arial"/>
          <w:b/>
          <w:sz w:val="20"/>
        </w:rPr>
      </w:pPr>
    </w:p>
    <w:p w14:paraId="02DDCDF9" w14:textId="15BD3CE6" w:rsidR="003752F4" w:rsidRDefault="003752F4" w:rsidP="00B15DA6">
      <w:pPr>
        <w:pBdr>
          <w:top w:val="single" w:sz="4" w:space="1" w:color="auto"/>
        </w:pBd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RAN2 Meetings:</w:t>
      </w:r>
    </w:p>
    <w:p w14:paraId="5BE25348" w14:textId="58B0F5AA" w:rsidR="003752F4" w:rsidRDefault="003752F4" w:rsidP="003752F4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  <w:szCs w:val="20"/>
          <w:lang w:val="en-GB"/>
        </w:rPr>
      </w:pPr>
      <w:r>
        <w:rPr>
          <w:rFonts w:ascii="Arial" w:hAnsi="Arial" w:cs="Arial"/>
          <w:sz w:val="20"/>
          <w:szCs w:val="16"/>
          <w:lang w:val="en-GB" w:eastAsia="zh-CN"/>
        </w:rPr>
        <w:t>TSG RAN WG</w:t>
      </w:r>
      <w:r w:rsidR="00B15DA6">
        <w:rPr>
          <w:rFonts w:ascii="Arial" w:hAnsi="Arial" w:cs="Arial"/>
          <w:sz w:val="20"/>
          <w:szCs w:val="16"/>
          <w:lang w:val="en-GB" w:eastAsia="zh-CN"/>
        </w:rPr>
        <w:t>3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Meeting #11</w:t>
      </w:r>
      <w:r w:rsidR="00B15DA6">
        <w:rPr>
          <w:rFonts w:ascii="Arial" w:hAnsi="Arial" w:cs="Arial"/>
          <w:sz w:val="20"/>
          <w:szCs w:val="16"/>
          <w:lang w:val="en-GB" w:eastAsia="zh-CN"/>
        </w:rPr>
        <w:t>7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eastAsia="SimSun" w:hAnsi="Arial" w:cs="Arial"/>
          <w:sz w:val="20"/>
          <w:szCs w:val="16"/>
          <w:lang w:eastAsia="zh-CN"/>
        </w:rPr>
        <w:t>22nd –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eastAsia="SimSun" w:hAnsi="Arial" w:cs="Arial"/>
          <w:sz w:val="20"/>
          <w:szCs w:val="16"/>
          <w:lang w:val="en-GB" w:eastAsia="zh-CN"/>
        </w:rPr>
        <w:t>Toulouse,FR</w:t>
      </w:r>
    </w:p>
    <w:p w14:paraId="54E019DC" w14:textId="4C52A4ED" w:rsidR="00734C67" w:rsidRPr="0074094A" w:rsidRDefault="00734C67" w:rsidP="003752F4">
      <w:pPr>
        <w:pStyle w:val="Reference"/>
        <w:numPr>
          <w:ilvl w:val="0"/>
          <w:numId w:val="0"/>
        </w:numPr>
        <w:ind w:left="567"/>
      </w:pPr>
    </w:p>
    <w:sectPr w:rsidR="00734C67" w:rsidRPr="0074094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AB9E2" w14:textId="77777777" w:rsidR="00B46BD9" w:rsidRDefault="00B46BD9" w:rsidP="00277AAD">
      <w:pPr>
        <w:spacing w:after="0"/>
      </w:pPr>
      <w:r>
        <w:separator/>
      </w:r>
    </w:p>
  </w:endnote>
  <w:endnote w:type="continuationSeparator" w:id="0">
    <w:p w14:paraId="6F65A90A" w14:textId="77777777" w:rsidR="00B46BD9" w:rsidRDefault="00B46BD9" w:rsidP="00277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CFD09" w14:textId="77777777" w:rsidR="00B46BD9" w:rsidRDefault="00B46BD9" w:rsidP="00277AAD">
      <w:pPr>
        <w:spacing w:after="0"/>
      </w:pPr>
      <w:r>
        <w:separator/>
      </w:r>
    </w:p>
  </w:footnote>
  <w:footnote w:type="continuationSeparator" w:id="0">
    <w:p w14:paraId="5521A1C3" w14:textId="77777777" w:rsidR="00B46BD9" w:rsidRDefault="00B46BD9" w:rsidP="00277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B0A53"/>
    <w:multiLevelType w:val="hybridMultilevel"/>
    <w:tmpl w:val="3BAE0898"/>
    <w:lvl w:ilvl="0" w:tplc="E2FEACA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15"/>
  </w:num>
  <w:num w:numId="12">
    <w:abstractNumId w:val="4"/>
  </w:num>
  <w:num w:numId="13">
    <w:abstractNumId w:val="16"/>
  </w:num>
  <w:num w:numId="14">
    <w:abstractNumId w:val="13"/>
  </w:num>
  <w:num w:numId="15">
    <w:abstractNumId w:val="5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50A81"/>
    <w:rsid w:val="000713E2"/>
    <w:rsid w:val="00075461"/>
    <w:rsid w:val="00077A38"/>
    <w:rsid w:val="00080B65"/>
    <w:rsid w:val="000A21FF"/>
    <w:rsid w:val="000A604E"/>
    <w:rsid w:val="000A6ED3"/>
    <w:rsid w:val="000A6F7B"/>
    <w:rsid w:val="000C0578"/>
    <w:rsid w:val="000C5230"/>
    <w:rsid w:val="000D1BEB"/>
    <w:rsid w:val="000E1E27"/>
    <w:rsid w:val="000E51FE"/>
    <w:rsid w:val="000F1B6D"/>
    <w:rsid w:val="00100216"/>
    <w:rsid w:val="00103FD0"/>
    <w:rsid w:val="00120F8D"/>
    <w:rsid w:val="0013001D"/>
    <w:rsid w:val="0014525B"/>
    <w:rsid w:val="001453C1"/>
    <w:rsid w:val="00153462"/>
    <w:rsid w:val="00174EFF"/>
    <w:rsid w:val="001824D7"/>
    <w:rsid w:val="001920C1"/>
    <w:rsid w:val="001A2D65"/>
    <w:rsid w:val="001D6802"/>
    <w:rsid w:val="001E0168"/>
    <w:rsid w:val="001E7F90"/>
    <w:rsid w:val="001F39CD"/>
    <w:rsid w:val="00210DE0"/>
    <w:rsid w:val="002214ED"/>
    <w:rsid w:val="00225BDF"/>
    <w:rsid w:val="00231B09"/>
    <w:rsid w:val="00250B34"/>
    <w:rsid w:val="00254977"/>
    <w:rsid w:val="00260842"/>
    <w:rsid w:val="0027525E"/>
    <w:rsid w:val="00277AAD"/>
    <w:rsid w:val="00295464"/>
    <w:rsid w:val="002B3029"/>
    <w:rsid w:val="002C4B74"/>
    <w:rsid w:val="002C777A"/>
    <w:rsid w:val="002D48AD"/>
    <w:rsid w:val="002E51E5"/>
    <w:rsid w:val="00302688"/>
    <w:rsid w:val="00304EB8"/>
    <w:rsid w:val="00306936"/>
    <w:rsid w:val="00312032"/>
    <w:rsid w:val="0031219C"/>
    <w:rsid w:val="003168E6"/>
    <w:rsid w:val="00320EC5"/>
    <w:rsid w:val="00327D85"/>
    <w:rsid w:val="003344F3"/>
    <w:rsid w:val="003752F4"/>
    <w:rsid w:val="00376F83"/>
    <w:rsid w:val="00396428"/>
    <w:rsid w:val="003A5F2E"/>
    <w:rsid w:val="003A79AB"/>
    <w:rsid w:val="003A7E6D"/>
    <w:rsid w:val="003B163E"/>
    <w:rsid w:val="003C4151"/>
    <w:rsid w:val="003D3A36"/>
    <w:rsid w:val="003E3B30"/>
    <w:rsid w:val="00410E8D"/>
    <w:rsid w:val="0042082E"/>
    <w:rsid w:val="004769BB"/>
    <w:rsid w:val="00481C6D"/>
    <w:rsid w:val="00487384"/>
    <w:rsid w:val="004901C7"/>
    <w:rsid w:val="00492325"/>
    <w:rsid w:val="004C2854"/>
    <w:rsid w:val="004F1A79"/>
    <w:rsid w:val="004F23D9"/>
    <w:rsid w:val="004F42FB"/>
    <w:rsid w:val="00502083"/>
    <w:rsid w:val="00512A7C"/>
    <w:rsid w:val="00512DA6"/>
    <w:rsid w:val="0051397E"/>
    <w:rsid w:val="005147D7"/>
    <w:rsid w:val="00545F75"/>
    <w:rsid w:val="00547AB5"/>
    <w:rsid w:val="00551443"/>
    <w:rsid w:val="00552672"/>
    <w:rsid w:val="005549B8"/>
    <w:rsid w:val="00556425"/>
    <w:rsid w:val="005605B7"/>
    <w:rsid w:val="00576C21"/>
    <w:rsid w:val="0058009D"/>
    <w:rsid w:val="005809F6"/>
    <w:rsid w:val="00585A8F"/>
    <w:rsid w:val="00585DED"/>
    <w:rsid w:val="0058743C"/>
    <w:rsid w:val="00587BFF"/>
    <w:rsid w:val="005B43FF"/>
    <w:rsid w:val="005C43AF"/>
    <w:rsid w:val="005D7A30"/>
    <w:rsid w:val="005F4448"/>
    <w:rsid w:val="005F50CF"/>
    <w:rsid w:val="00601EA7"/>
    <w:rsid w:val="006040BD"/>
    <w:rsid w:val="00622627"/>
    <w:rsid w:val="006535DD"/>
    <w:rsid w:val="00653B0D"/>
    <w:rsid w:val="00660AD1"/>
    <w:rsid w:val="00671056"/>
    <w:rsid w:val="00674144"/>
    <w:rsid w:val="006A3A54"/>
    <w:rsid w:val="006B3F0B"/>
    <w:rsid w:val="006D1688"/>
    <w:rsid w:val="006D1CC4"/>
    <w:rsid w:val="006D774A"/>
    <w:rsid w:val="006E48D6"/>
    <w:rsid w:val="00734C67"/>
    <w:rsid w:val="0074094A"/>
    <w:rsid w:val="00744EA0"/>
    <w:rsid w:val="0074580F"/>
    <w:rsid w:val="00752444"/>
    <w:rsid w:val="00761D18"/>
    <w:rsid w:val="007871A4"/>
    <w:rsid w:val="007C0300"/>
    <w:rsid w:val="007C08D4"/>
    <w:rsid w:val="007C5560"/>
    <w:rsid w:val="007D6512"/>
    <w:rsid w:val="007E2ACF"/>
    <w:rsid w:val="007F6408"/>
    <w:rsid w:val="00807936"/>
    <w:rsid w:val="00812EF6"/>
    <w:rsid w:val="00826896"/>
    <w:rsid w:val="00854F30"/>
    <w:rsid w:val="008641BF"/>
    <w:rsid w:val="00871B8C"/>
    <w:rsid w:val="008A1390"/>
    <w:rsid w:val="008D116E"/>
    <w:rsid w:val="008D3FB0"/>
    <w:rsid w:val="008D5EE7"/>
    <w:rsid w:val="009257E4"/>
    <w:rsid w:val="00930EE4"/>
    <w:rsid w:val="00933FC9"/>
    <w:rsid w:val="0094007D"/>
    <w:rsid w:val="00942214"/>
    <w:rsid w:val="00946939"/>
    <w:rsid w:val="00955CF1"/>
    <w:rsid w:val="0097382B"/>
    <w:rsid w:val="009738B3"/>
    <w:rsid w:val="00981CB7"/>
    <w:rsid w:val="00993E95"/>
    <w:rsid w:val="009A1130"/>
    <w:rsid w:val="009B0B09"/>
    <w:rsid w:val="009C0295"/>
    <w:rsid w:val="009E1EBC"/>
    <w:rsid w:val="009E1F3F"/>
    <w:rsid w:val="009F523A"/>
    <w:rsid w:val="009F6E28"/>
    <w:rsid w:val="00A2096D"/>
    <w:rsid w:val="00A36CD6"/>
    <w:rsid w:val="00A37D18"/>
    <w:rsid w:val="00A40685"/>
    <w:rsid w:val="00A443E2"/>
    <w:rsid w:val="00A534E4"/>
    <w:rsid w:val="00A5395E"/>
    <w:rsid w:val="00A72DBD"/>
    <w:rsid w:val="00A75003"/>
    <w:rsid w:val="00A83A46"/>
    <w:rsid w:val="00A931FF"/>
    <w:rsid w:val="00A967CC"/>
    <w:rsid w:val="00AD2F6C"/>
    <w:rsid w:val="00AE7B7A"/>
    <w:rsid w:val="00B15DA6"/>
    <w:rsid w:val="00B46BD9"/>
    <w:rsid w:val="00B47036"/>
    <w:rsid w:val="00B75C4A"/>
    <w:rsid w:val="00B872F4"/>
    <w:rsid w:val="00B92E19"/>
    <w:rsid w:val="00B93217"/>
    <w:rsid w:val="00BA4116"/>
    <w:rsid w:val="00BA4C5B"/>
    <w:rsid w:val="00BA6190"/>
    <w:rsid w:val="00BC0EF9"/>
    <w:rsid w:val="00BC298C"/>
    <w:rsid w:val="00BC5E07"/>
    <w:rsid w:val="00BF0CC0"/>
    <w:rsid w:val="00C3214A"/>
    <w:rsid w:val="00C33678"/>
    <w:rsid w:val="00C355CF"/>
    <w:rsid w:val="00C40517"/>
    <w:rsid w:val="00C43944"/>
    <w:rsid w:val="00C56AD8"/>
    <w:rsid w:val="00C668CB"/>
    <w:rsid w:val="00C670AB"/>
    <w:rsid w:val="00C819E0"/>
    <w:rsid w:val="00C82EC5"/>
    <w:rsid w:val="00C95162"/>
    <w:rsid w:val="00CB31B2"/>
    <w:rsid w:val="00CB6B55"/>
    <w:rsid w:val="00CF79C3"/>
    <w:rsid w:val="00D1108A"/>
    <w:rsid w:val="00D174AE"/>
    <w:rsid w:val="00D26AFE"/>
    <w:rsid w:val="00D44844"/>
    <w:rsid w:val="00D46A0C"/>
    <w:rsid w:val="00D46A5B"/>
    <w:rsid w:val="00D47B89"/>
    <w:rsid w:val="00D57802"/>
    <w:rsid w:val="00D6027D"/>
    <w:rsid w:val="00D71762"/>
    <w:rsid w:val="00D90AFD"/>
    <w:rsid w:val="00DA5E21"/>
    <w:rsid w:val="00DC4196"/>
    <w:rsid w:val="00DD0EFA"/>
    <w:rsid w:val="00DF0755"/>
    <w:rsid w:val="00E101B8"/>
    <w:rsid w:val="00E136A8"/>
    <w:rsid w:val="00E250A8"/>
    <w:rsid w:val="00E4123B"/>
    <w:rsid w:val="00E45140"/>
    <w:rsid w:val="00E46E40"/>
    <w:rsid w:val="00E47B13"/>
    <w:rsid w:val="00E819C4"/>
    <w:rsid w:val="00EC1807"/>
    <w:rsid w:val="00EC45CC"/>
    <w:rsid w:val="00ED31AB"/>
    <w:rsid w:val="00ED72F7"/>
    <w:rsid w:val="00EE4815"/>
    <w:rsid w:val="00EF126E"/>
    <w:rsid w:val="00F27888"/>
    <w:rsid w:val="00F5371A"/>
    <w:rsid w:val="00F6580A"/>
    <w:rsid w:val="00F75FAF"/>
    <w:rsid w:val="00F90D5C"/>
    <w:rsid w:val="00F96391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55782"/>
  <w15:chartTrackingRefBased/>
  <w15:docId w15:val="{10329D9D-CC7C-44F1-A377-9F00D5B9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C5B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link w:val="CRCoverPageZchn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CRCoverPageZchn">
    <w:name w:val="CR Cover Page Zchn"/>
    <w:link w:val="CRCoverPage"/>
    <w:rsid w:val="003752F4"/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E93B4-9C3A-4ABA-A9BA-6E22CAD06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23</cp:revision>
  <cp:lastPrinted>1899-12-31T23:00:00Z</cp:lastPrinted>
  <dcterms:created xsi:type="dcterms:W3CDTF">2022-04-12T17:23:00Z</dcterms:created>
  <dcterms:modified xsi:type="dcterms:W3CDTF">2022-04-25T20:17:00Z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